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民事答辩状</w:t>
      </w:r>
    </w:p>
    <w:p>
      <w:pPr>
        <w:spacing w:line="560" w:lineRule="exact"/>
        <w:ind w:firstLine="2880" w:firstLineChars="800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（买卖合同纠纷）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1478"/>
        <w:gridCol w:w="6"/>
        <w:gridCol w:w="833"/>
        <w:gridCol w:w="1212"/>
        <w:gridCol w:w="4150"/>
      </w:tblGrid>
      <w:tr>
        <w:tc>
          <w:tcPr>
            <w:tcW w:w="8937" w:type="dxa"/>
            <w:gridSpan w:val="6"/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 w:cs="宋体"/>
                <w:szCs w:val="21"/>
                <w:lang w:bidi="ar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1.应诉时需向人民法院提交证明您身份的材料，如身份证复印件、营业执照复印件等。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2.本表所列内容是您参加诉讼以及人民法院查明案件事实所需，请务必如实填写。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本表所涉内容系针对一般买卖合同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738" w:hRule="atLeast"/>
        </w:trPr>
        <w:tc>
          <w:tcPr>
            <w:tcW w:w="1258" w:type="dxa"/>
            <w:noWrap w:val="0"/>
            <w:vAlign w:val="top"/>
          </w:tcPr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案号</w:t>
            </w:r>
          </w:p>
        </w:tc>
        <w:tc>
          <w:tcPr>
            <w:tcW w:w="2317" w:type="dxa"/>
            <w:gridSpan w:val="3"/>
            <w:noWrap w:val="0"/>
            <w:vAlign w:val="top"/>
          </w:tcPr>
          <w:p>
            <w:pPr>
              <w:spacing w:line="240" w:lineRule="exact"/>
              <w:jc w:val="left"/>
            </w:pPr>
          </w:p>
        </w:tc>
        <w:tc>
          <w:tcPr>
            <w:tcW w:w="1212" w:type="dxa"/>
            <w:noWrap w:val="0"/>
            <w:vAlign w:val="top"/>
          </w:tcPr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left"/>
            </w:pPr>
            <w:r>
              <w:rPr>
                <w:rFonts w:hint="eastAsia" w:ascii="宋体" w:hAnsi="宋体"/>
                <w:szCs w:val="21"/>
              </w:rPr>
              <w:t>案由</w:t>
            </w:r>
          </w:p>
        </w:tc>
        <w:tc>
          <w:tcPr>
            <w:tcW w:w="4150" w:type="dxa"/>
            <w:noWrap w:val="0"/>
            <w:vAlign w:val="top"/>
          </w:tcPr>
          <w:p>
            <w:pPr>
              <w:spacing w:line="240" w:lineRule="exact"/>
              <w:jc w:val="left"/>
            </w:pPr>
          </w:p>
        </w:tc>
      </w:tr>
      <w:tr>
        <w:tc>
          <w:tcPr>
            <w:tcW w:w="8937" w:type="dxa"/>
            <w:gridSpan w:val="6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答辩人（法人、非法人组织）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法定代表人/主要负责人：        职务：      联系电话：    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 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rPr>
          <w:trHeight w:val="2004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答辩人（自然人）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          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0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0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spacing w:line="300" w:lineRule="exact"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姓名：      </w:t>
            </w:r>
          </w:p>
          <w:p>
            <w:pPr>
              <w:spacing w:line="300" w:lineRule="exact"/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单位：            职务：        联系电话：</w:t>
            </w:r>
          </w:p>
          <w:p>
            <w:pPr>
              <w:widowControl/>
              <w:spacing w:line="300" w:lineRule="exact"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送达地址（所填信息除书面特别声明更改外，适用于案件一审、二审、再审所有后续程序）及收件人、电话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地址：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收件人：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电话：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20" w:lineRule="exact"/>
              <w:ind w:left="540" w:hanging="540" w:hangingChars="300"/>
              <w:jc w:val="left"/>
              <w:rPr>
                <w:rFonts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方式：短信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>微信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>传真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>邮箱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1313" w:hRule="atLeast"/>
        </w:trPr>
        <w:tc>
          <w:tcPr>
            <w:tcW w:w="8937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Cs/>
                <w:sz w:val="30"/>
                <w:szCs w:val="30"/>
              </w:rPr>
              <w:t>答辩事项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Cs/>
                <w:sz w:val="30"/>
                <w:szCs w:val="30"/>
              </w:rPr>
              <w:t xml:space="preserve"> （对原告诉讼请求的确认或者异议）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1.对给付价款的诉请有无异议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2.对迟延给付价款的利息（违约金）有无异议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3.对要求继续履行或是解除合同有无异议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4.对赔偿因违约所受的损失有无异议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5.对就标的物的瑕疵承担责任有无异议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6.对担保权利的诉请有无异议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7.对实现债权的费用有无异议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765" w:hRule="atLeast"/>
        </w:trPr>
        <w:tc>
          <w:tcPr>
            <w:tcW w:w="2742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6.对其他请求有无异议</w:t>
            </w:r>
          </w:p>
        </w:tc>
        <w:tc>
          <w:tcPr>
            <w:tcW w:w="6195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755" w:hRule="atLeast"/>
        </w:trPr>
        <w:tc>
          <w:tcPr>
            <w:tcW w:w="2742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7.对标的总额有无异议</w:t>
            </w:r>
          </w:p>
        </w:tc>
        <w:tc>
          <w:tcPr>
            <w:tcW w:w="6195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rPr>
          <w:trHeight w:val="698" w:hRule="atLeast"/>
        </w:trPr>
        <w:tc>
          <w:tcPr>
            <w:tcW w:w="2742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8.答辩依据</w:t>
            </w:r>
          </w:p>
        </w:tc>
        <w:tc>
          <w:tcPr>
            <w:tcW w:w="6195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合同约定：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法律规定：</w:t>
            </w:r>
          </w:p>
        </w:tc>
      </w:tr>
      <w:tr>
        <w:trPr>
          <w:trHeight w:val="1003" w:hRule="atLeast"/>
        </w:trPr>
        <w:tc>
          <w:tcPr>
            <w:tcW w:w="8937" w:type="dxa"/>
            <w:gridSpan w:val="6"/>
            <w:noWrap w:val="0"/>
            <w:vAlign w:val="top"/>
          </w:tcPr>
          <w:p>
            <w:pPr>
              <w:spacing w:line="380" w:lineRule="exact"/>
              <w:ind w:firstLine="3604" w:firstLineChars="1200"/>
              <w:jc w:val="left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事实和理由</w:t>
            </w:r>
          </w:p>
          <w:p>
            <w:pPr>
              <w:spacing w:line="380" w:lineRule="exact"/>
              <w:ind w:firstLine="2102" w:firstLineChars="700"/>
              <w:jc w:val="left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（对起诉状事实与理由的确认或者异议）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1.对合同签订情况（名称、编号、签订时间、地点）有无异议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2.对签订主体有无异议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3.对标的物情况有无异议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4.对合同约定的价格及支付方式有无异议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5.对合同约定的交货时间、地点、方式、风险承担、安装、调试、验收有无异议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6.对合同约定的质量标准及检验方式、质量异议期限有无异议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7.对合同约定的违约金（定金）有无异议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8.对价款支付及标的物交付情况有无异议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9.对是否存在迟延履行有无异议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10.对是否催促过履行有无异议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11.对买卖合同标的物有无质量争议有无异议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12.对标的物质量规格或履行方式是否存在不符合约定的情况有无异议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13.对是否曾就标的物质量问题进行协商有无异议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14.对应当支付的利息、违约金、赔偿金有无异议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15.对是否签订物的担保合同有无异议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699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16.对担保人、担保物有无异议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773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17.对最高额抵押担保有无异议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18.对是否办理抵押/质押登记有无异议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19.对是否签订保证合同有无异议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20.对保证方式有无异议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21.对其他担保方式有无异议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22.有无其他免责/减责事由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23.其他需要说明的内容（可另附页）</w:t>
            </w:r>
          </w:p>
        </w:tc>
        <w:tc>
          <w:tcPr>
            <w:tcW w:w="6201" w:type="dxa"/>
            <w:gridSpan w:val="4"/>
            <w:noWrap w:val="0"/>
            <w:vAlign w:val="top"/>
          </w:tcPr>
          <w:p/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rPr>
          <w:trHeight w:val="66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24.证据清单（可另附页）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</w:tbl>
    <w:p>
      <w:pPr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             答辩人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sz w:val="36"/>
          <w:szCs w:val="36"/>
        </w:rPr>
        <w:t>：</w:t>
      </w:r>
    </w:p>
    <w:p>
      <w:pPr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 日期：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79E91F"/>
    <w:rsid w:val="5E79E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2024-06-26T10:27:00Z</dcterms:created>
  <dc:creator>tongyingchao</dc:creator>
  <cp:lastModifiedBy>tongyingchao</cp:lastModifiedBy>
  <dcterms:modified xsi:type="dcterms:W3CDTF">2024-06-26T10:28:23Z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238F09F736DC8986A67C7B6672879301_41</vt:lpwstr>
  </property>
</Properties>
</file>